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32135">
      <w:pPr>
        <w:spacing w:line="360" w:lineRule="auto"/>
        <w:jc w:val="right"/>
        <w:rPr>
          <w:rFonts w:hint="eastAsia" w:ascii="宋体" w:hAnsi="宋体" w:cs="宋体"/>
          <w:sz w:val="21"/>
          <w:szCs w:val="21"/>
          <w:lang w:val="en-US" w:eastAsia="zh-CN"/>
        </w:rPr>
      </w:pPr>
      <w:bookmarkStart w:id="0" w:name="_GoBack"/>
      <w:bookmarkEnd w:id="0"/>
    </w:p>
    <w:p w14:paraId="1E4E2CE3">
      <w:pPr>
        <w:rPr>
          <w:rFonts w:ascii="方正小标宋简体" w:hAnsi="方正小标宋简体" w:eastAsia="黑体" w:cs="方正小标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73541E0">
      <w:pPr>
        <w:tabs>
          <w:tab w:val="left" w:pos="3819"/>
          <w:tab w:val="center" w:pos="4204"/>
        </w:tabs>
        <w:spacing w:line="360" w:lineRule="auto"/>
        <w:jc w:val="left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设备序号+名称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宋体" w:hAnsi="宋体"/>
          <w:b/>
          <w:color w:val="000000"/>
          <w:sz w:val="32"/>
          <w:szCs w:val="32"/>
        </w:rPr>
        <w:t>（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>示例：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>1+血液透析机</w:t>
      </w:r>
      <w:r>
        <w:rPr>
          <w:rFonts w:hint="eastAsia" w:ascii="宋体" w:hAnsi="宋体"/>
          <w:b/>
          <w:color w:val="000000"/>
          <w:sz w:val="32"/>
          <w:szCs w:val="32"/>
        </w:rPr>
        <w:t>）</w:t>
      </w:r>
    </w:p>
    <w:p w14:paraId="7447A2B6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084E7669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0C1CD4E2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2B3AC112">
      <w:pPr>
        <w:tabs>
          <w:tab w:val="left" w:pos="3819"/>
          <w:tab w:val="center" w:pos="4204"/>
        </w:tabs>
        <w:jc w:val="center"/>
        <w:rPr>
          <w:rFonts w:hint="default" w:ascii="宋体" w:hAnsi="宋体"/>
          <w:b/>
          <w:color w:val="000000"/>
          <w:sz w:val="52"/>
          <w:szCs w:val="52"/>
          <w:lang w:val="en-US" w:eastAsia="zh-CN"/>
        </w:rPr>
      </w:pP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德阳市旌阳区卫健系统</w:t>
      </w:r>
    </w:p>
    <w:p w14:paraId="3BC2E54C">
      <w:pPr>
        <w:tabs>
          <w:tab w:val="left" w:pos="3819"/>
          <w:tab w:val="center" w:pos="4204"/>
        </w:tabs>
        <w:jc w:val="center"/>
        <w:rPr>
          <w:rFonts w:hint="eastAsia"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医疗设备/耗材/服务市场</w:t>
      </w:r>
      <w:r>
        <w:rPr>
          <w:rFonts w:hint="eastAsia" w:ascii="宋体" w:hAnsi="宋体"/>
          <w:b/>
          <w:color w:val="000000"/>
          <w:sz w:val="52"/>
          <w:szCs w:val="52"/>
        </w:rPr>
        <w:t>调研</w:t>
      </w: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及比选</w:t>
      </w:r>
      <w:r>
        <w:rPr>
          <w:rFonts w:hint="eastAsia" w:ascii="宋体" w:hAnsi="宋体"/>
          <w:b/>
          <w:color w:val="000000"/>
          <w:sz w:val="52"/>
          <w:szCs w:val="52"/>
        </w:rPr>
        <w:t>资料</w:t>
      </w:r>
      <w:r>
        <w:rPr>
          <w:rFonts w:hint="eastAsia" w:ascii="宋体" w:hAnsi="宋体"/>
          <w:b/>
          <w:color w:val="000000"/>
          <w:sz w:val="84"/>
          <w:szCs w:val="84"/>
        </w:rPr>
        <w:t xml:space="preserve"> </w:t>
      </w:r>
    </w:p>
    <w:p w14:paraId="0E98CCAD">
      <w:pPr>
        <w:pStyle w:val="3"/>
        <w:rPr>
          <w:rFonts w:hint="eastAsia" w:ascii="宋体" w:hAnsi="宋体"/>
          <w:b/>
          <w:color w:val="000000"/>
          <w:sz w:val="84"/>
          <w:szCs w:val="84"/>
        </w:rPr>
      </w:pPr>
    </w:p>
    <w:p w14:paraId="0C1C5C5C"/>
    <w:p w14:paraId="08EE63DB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5506B53C">
      <w:pPr>
        <w:spacing w:line="360" w:lineRule="auto"/>
        <w:ind w:left="0"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供应厂商</w:t>
      </w:r>
      <w:r>
        <w:rPr>
          <w:rFonts w:hint="eastAsia" w:ascii="宋体" w:hAnsi="宋体"/>
          <w:b/>
          <w:color w:val="000000"/>
          <w:sz w:val="32"/>
          <w:szCs w:val="32"/>
        </w:rPr>
        <w:t xml:space="preserve">：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（加盖公章）</w:t>
      </w:r>
    </w:p>
    <w:p w14:paraId="03F7D5A3">
      <w:pPr>
        <w:pStyle w:val="3"/>
        <w:rPr>
          <w:rFonts w:hint="default" w:ascii="宋体" w:hAnsi="宋体" w:eastAsia="宋体" w:cs="Times New Roman"/>
          <w:b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 w:val="0"/>
          <w:color w:val="000000"/>
          <w:kern w:val="2"/>
          <w:sz w:val="32"/>
          <w:szCs w:val="32"/>
          <w:lang w:val="en-US" w:eastAsia="zh-CN" w:bidi="ar-SA"/>
        </w:rPr>
        <w:t xml:space="preserve">  规格型号： </w:t>
      </w:r>
      <w:r>
        <w:rPr>
          <w:rFonts w:hint="eastAsia" w:ascii="宋体" w:hAnsi="宋体" w:eastAsia="宋体" w:cs="Times New Roman"/>
          <w:b/>
          <w:bCs w:val="0"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</w:t>
      </w:r>
    </w:p>
    <w:p w14:paraId="7CC16D97">
      <w:pPr>
        <w:spacing w:line="360" w:lineRule="auto"/>
        <w:ind w:left="0"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1914849841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1914849841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 </w:t>
      </w:r>
    </w:p>
    <w:p w14:paraId="3A782629">
      <w:pPr>
        <w:spacing w:line="360" w:lineRule="auto"/>
        <w:ind w:left="0"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 </w:t>
      </w:r>
    </w:p>
    <w:p w14:paraId="6D987F2C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2193B63F">
      <w:pPr>
        <w:spacing w:line="360" w:lineRule="auto"/>
        <w:jc w:val="center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  <w:u w:val="single"/>
        </w:rPr>
        <w:t>202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>6</w:t>
      </w:r>
      <w:r>
        <w:rPr>
          <w:rFonts w:ascii="宋体" w:hAnsi="宋体"/>
          <w:b/>
          <w:color w:val="000000"/>
          <w:sz w:val="32"/>
          <w:szCs w:val="32"/>
          <w:u w:val="single"/>
        </w:rPr>
        <w:t>年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>10</w:t>
      </w:r>
      <w:r>
        <w:rPr>
          <w:rFonts w:ascii="宋体" w:hAnsi="宋体"/>
          <w:b/>
          <w:color w:val="000000"/>
          <w:sz w:val="32"/>
          <w:szCs w:val="32"/>
          <w:u w:val="single"/>
        </w:rPr>
        <w:t>月</w:t>
      </w:r>
    </w:p>
    <w:p w14:paraId="5599F462">
      <w:pPr>
        <w:spacing w:line="360" w:lineRule="auto"/>
        <w:jc w:val="both"/>
        <w:rPr>
          <w:rFonts w:hint="default" w:ascii="宋体" w:hAnsi="宋体" w:cs="宋体"/>
          <w:sz w:val="21"/>
          <w:szCs w:val="21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6BABACDA">
      <w:r>
        <w:rPr>
          <w:rFonts w:hint="eastAsia"/>
        </w:rPr>
        <w:t>附2：产品调研信息模板</w:t>
      </w:r>
    </w:p>
    <w:p w14:paraId="5E65041B">
      <w:pPr>
        <w:jc w:val="center"/>
        <w:rPr>
          <w:rFonts w:ascii="宋体" w:hAnsi="宋体"/>
          <w:b/>
          <w:sz w:val="36"/>
          <w:szCs w:val="36"/>
        </w:rPr>
      </w:pPr>
    </w:p>
    <w:p w14:paraId="0EC0275A">
      <w:pPr>
        <w:jc w:val="center"/>
        <w:rPr>
          <w:rFonts w:ascii="宋体" w:hAnsi="宋体"/>
          <w:b/>
          <w:color w:val="auto"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</w:rPr>
        <w:t>（</w:t>
      </w: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设备</w:t>
      </w:r>
      <w:r>
        <w:rPr>
          <w:rFonts w:hint="eastAsia" w:ascii="宋体" w:hAnsi="宋体"/>
          <w:b/>
          <w:color w:val="auto"/>
          <w:sz w:val="36"/>
          <w:szCs w:val="36"/>
        </w:rPr>
        <w:t>名称）调研</w:t>
      </w:r>
      <w:r>
        <w:rPr>
          <w:rFonts w:ascii="宋体" w:hAnsi="宋体"/>
          <w:b/>
          <w:color w:val="auto"/>
          <w:sz w:val="36"/>
          <w:szCs w:val="36"/>
        </w:rPr>
        <w:t>信息表</w:t>
      </w:r>
    </w:p>
    <w:tbl>
      <w:tblPr>
        <w:tblStyle w:val="8"/>
        <w:tblW w:w="12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2"/>
        <w:gridCol w:w="2259"/>
        <w:gridCol w:w="2887"/>
        <w:gridCol w:w="2384"/>
        <w:gridCol w:w="2153"/>
      </w:tblGrid>
      <w:tr w14:paraId="29F88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262" w:type="dxa"/>
            <w:noWrap w:val="0"/>
            <w:vAlign w:val="center"/>
          </w:tcPr>
          <w:p w14:paraId="4CE7690F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报名</w:t>
            </w:r>
            <w:r>
              <w:rPr>
                <w:rFonts w:ascii="宋体" w:hAnsi="宋体"/>
                <w:b/>
                <w:color w:val="auto"/>
                <w:sz w:val="24"/>
              </w:rPr>
              <w:t>产品型号</w:t>
            </w:r>
          </w:p>
          <w:p w14:paraId="54E850ED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及报价</w:t>
            </w:r>
          </w:p>
        </w:tc>
        <w:tc>
          <w:tcPr>
            <w:tcW w:w="2259" w:type="dxa"/>
            <w:noWrap w:val="0"/>
            <w:vAlign w:val="center"/>
          </w:tcPr>
          <w:p w14:paraId="58B41D39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医疗器械注册证号</w:t>
            </w:r>
          </w:p>
          <w:p w14:paraId="3A37A320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及</w:t>
            </w: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医疗器械注册证</w:t>
            </w:r>
          </w:p>
          <w:p w14:paraId="5839BD87">
            <w:pPr>
              <w:jc w:val="center"/>
              <w:rPr>
                <w:rFonts w:hint="default" w:ascii="宋体" w:hAnsi="宋体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适用范围</w:t>
            </w:r>
          </w:p>
        </w:tc>
        <w:tc>
          <w:tcPr>
            <w:tcW w:w="2887" w:type="dxa"/>
            <w:noWrap w:val="0"/>
            <w:vAlign w:val="center"/>
          </w:tcPr>
          <w:p w14:paraId="14D11893">
            <w:pPr>
              <w:jc w:val="center"/>
              <w:rPr>
                <w:rFonts w:hint="default" w:ascii="宋体" w:hAnsi="宋体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val="en-US" w:eastAsia="zh-CN"/>
              </w:rPr>
              <w:t>核心零部件及配套耗材情况</w:t>
            </w:r>
          </w:p>
        </w:tc>
        <w:tc>
          <w:tcPr>
            <w:tcW w:w="2384" w:type="dxa"/>
            <w:noWrap w:val="0"/>
            <w:vAlign w:val="center"/>
          </w:tcPr>
          <w:p w14:paraId="2467617B">
            <w:pPr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售后服务</w:t>
            </w:r>
          </w:p>
        </w:tc>
        <w:tc>
          <w:tcPr>
            <w:tcW w:w="2153" w:type="dxa"/>
            <w:noWrap w:val="0"/>
            <w:vAlign w:val="center"/>
          </w:tcPr>
          <w:p w14:paraId="49B67767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代表性用户</w:t>
            </w:r>
          </w:p>
          <w:p w14:paraId="6D7B9A18">
            <w:pPr>
              <w:jc w:val="left"/>
              <w:rPr>
                <w:rFonts w:hint="eastAsia" w:ascii="宋体" w:hAnsi="宋体"/>
                <w:b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18"/>
                <w:lang w:val="en-US" w:eastAsia="zh-CN"/>
              </w:rPr>
              <w:t>（列清医院名称+设备数量）</w:t>
            </w:r>
          </w:p>
          <w:p w14:paraId="1A21CE42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</w:tr>
      <w:tr w14:paraId="214B0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  <w:jc w:val="center"/>
        </w:trPr>
        <w:tc>
          <w:tcPr>
            <w:tcW w:w="3262" w:type="dxa"/>
            <w:noWrap w:val="0"/>
            <w:vAlign w:val="top"/>
          </w:tcPr>
          <w:p w14:paraId="132C1F40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519E4381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设备</w:t>
            </w:r>
            <w:r>
              <w:rPr>
                <w:rFonts w:ascii="宋体" w:hAnsi="宋体"/>
                <w:color w:val="auto"/>
                <w:szCs w:val="21"/>
              </w:rPr>
              <w:t>名称：</w:t>
            </w:r>
          </w:p>
          <w:p w14:paraId="4E1BC311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59A88BE6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型号：</w:t>
            </w:r>
          </w:p>
          <w:p w14:paraId="2E0DE981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648499BC">
            <w:pPr>
              <w:jc w:val="lef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生产厂家：</w:t>
            </w:r>
          </w:p>
          <w:p w14:paraId="57D5B9CA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  <w:p w14:paraId="7FC4DA85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报价：</w:t>
            </w:r>
            <w:r>
              <w:rPr>
                <w:rFonts w:hint="eastAsia" w:ascii="宋体" w:hAnsi="宋体"/>
                <w:color w:val="auto"/>
                <w:szCs w:val="21"/>
              </w:rPr>
              <w:t>××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万元</w:t>
            </w:r>
          </w:p>
          <w:p w14:paraId="02E315FA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733AAD0C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说明书或注册证列明的使用</w:t>
            </w:r>
            <w:r>
              <w:rPr>
                <w:rFonts w:hint="eastAsia" w:ascii="宋体" w:hAnsi="宋体"/>
                <w:color w:val="auto"/>
                <w:szCs w:val="21"/>
              </w:rPr>
              <w:t>年限：×年</w:t>
            </w:r>
          </w:p>
          <w:p w14:paraId="3020F8F7">
            <w:pPr>
              <w:jc w:val="left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（若有两个及以上相同但不同规格产品，按该格式继续填写，）</w:t>
            </w:r>
          </w:p>
        </w:tc>
        <w:tc>
          <w:tcPr>
            <w:tcW w:w="2259" w:type="dxa"/>
            <w:noWrap w:val="0"/>
            <w:vAlign w:val="top"/>
          </w:tcPr>
          <w:p w14:paraId="2DD66A5C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  <w:p w14:paraId="5E1B9F4E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887" w:type="dxa"/>
            <w:noWrap w:val="0"/>
            <w:vAlign w:val="top"/>
          </w:tcPr>
          <w:p w14:paraId="723F2B7C">
            <w:pPr>
              <w:numPr>
                <w:ilvl w:val="0"/>
                <w:numId w:val="1"/>
              </w:numPr>
              <w:rPr>
                <w:rFonts w:hint="default" w:ascii="宋体" w:hAnsi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核心零部件、易损件情况</w:t>
            </w:r>
          </w:p>
          <w:p w14:paraId="775770F6">
            <w:pPr>
              <w:numPr>
                <w:ilvl w:val="0"/>
                <w:numId w:val="2"/>
              </w:numPr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核心零部件、易损件名称：</w:t>
            </w:r>
          </w:p>
          <w:p w14:paraId="159E914D">
            <w:pPr>
              <w:numPr>
                <w:ilvl w:val="0"/>
                <w:numId w:val="2"/>
              </w:numPr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核心零部件、易损件单价：</w:t>
            </w:r>
          </w:p>
          <w:p w14:paraId="48F19FE8">
            <w:pPr>
              <w:numPr>
                <w:ilvl w:val="0"/>
                <w:numId w:val="0"/>
              </w:numPr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  <w:p w14:paraId="77628808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配套耗材情况</w:t>
            </w:r>
          </w:p>
          <w:p w14:paraId="256D94E6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是否为开放性耗材：</w:t>
            </w:r>
          </w:p>
          <w:p w14:paraId="7C608873">
            <w:pPr>
              <w:numPr>
                <w:ilvl w:val="0"/>
                <w:numId w:val="0"/>
              </w:numPr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（填 是 / 否）</w:t>
            </w:r>
          </w:p>
          <w:p w14:paraId="5B228BD1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耗材名称及注册证号：</w:t>
            </w:r>
          </w:p>
          <w:p w14:paraId="653E5EE6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耗材单价：XX元/（个/套）</w:t>
            </w:r>
          </w:p>
          <w:p w14:paraId="4F2E60E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  <w:p w14:paraId="368B8546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2384" w:type="dxa"/>
            <w:noWrap w:val="0"/>
            <w:vAlign w:val="top"/>
          </w:tcPr>
          <w:p w14:paraId="13222CF7">
            <w:pPr>
              <w:rPr>
                <w:rFonts w:ascii="宋体" w:hAnsi="宋体"/>
                <w:color w:val="auto"/>
                <w:szCs w:val="21"/>
              </w:rPr>
            </w:pPr>
          </w:p>
          <w:p w14:paraId="4FF9DADB">
            <w:pPr>
              <w:numPr>
                <w:ilvl w:val="0"/>
                <w:numId w:val="4"/>
              </w:num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质保×年。</w:t>
            </w:r>
          </w:p>
          <w:p w14:paraId="32A5138A">
            <w:pPr>
              <w:numPr>
                <w:ilvl w:val="0"/>
                <w:numId w:val="4"/>
              </w:num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质保期满后整机维保服务费：XX元/年</w:t>
            </w:r>
          </w:p>
          <w:p w14:paraId="55E6BA93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color w:val="auto"/>
                <w:szCs w:val="21"/>
              </w:rPr>
              <w:t>德阳市设售后服务点，</w:t>
            </w:r>
            <w:r>
              <w:rPr>
                <w:rFonts w:ascii="宋体" w:hAnsi="宋体"/>
                <w:color w:val="auto"/>
                <w:szCs w:val="21"/>
              </w:rPr>
              <w:t>20分钟</w:t>
            </w:r>
            <w:r>
              <w:rPr>
                <w:rFonts w:hint="eastAsia" w:ascii="宋体" w:hAnsi="宋体"/>
                <w:color w:val="auto"/>
                <w:szCs w:val="21"/>
              </w:rPr>
              <w:t>响应，</w:t>
            </w:r>
            <w:r>
              <w:rPr>
                <w:rFonts w:ascii="宋体" w:hAnsi="宋体"/>
                <w:color w:val="auto"/>
                <w:szCs w:val="21"/>
              </w:rPr>
              <w:t>2</w:t>
            </w:r>
            <w:r>
              <w:rPr>
                <w:rFonts w:hint="eastAsia" w:ascii="宋体" w:hAnsi="宋体"/>
                <w:color w:val="auto"/>
                <w:szCs w:val="21"/>
              </w:rPr>
              <w:t>小时上门。</w:t>
            </w:r>
          </w:p>
          <w:p w14:paraId="4E98A292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4.</w:t>
            </w:r>
            <w:r>
              <w:rPr>
                <w:rFonts w:ascii="宋体" w:hAnsi="宋体"/>
                <w:color w:val="auto"/>
                <w:szCs w:val="21"/>
              </w:rPr>
              <w:t>现场培训。</w:t>
            </w:r>
          </w:p>
          <w:p w14:paraId="721A879E"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2153" w:type="dxa"/>
            <w:noWrap w:val="0"/>
            <w:vAlign w:val="top"/>
          </w:tcPr>
          <w:p w14:paraId="0D3C54F9">
            <w:pPr>
              <w:pStyle w:val="12"/>
              <w:numPr>
                <w:ilvl w:val="0"/>
                <w:numId w:val="5"/>
              </w:numPr>
              <w:ind w:left="0" w:firstLine="0"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华西医院</w:t>
            </w:r>
          </w:p>
          <w:p w14:paraId="1AA9F7BE">
            <w:pPr>
              <w:pStyle w:val="12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四川省人民医院</w:t>
            </w:r>
          </w:p>
          <w:p w14:paraId="22B84507">
            <w:pPr>
              <w:pStyle w:val="12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南充中心医院</w:t>
            </w:r>
          </w:p>
          <w:p w14:paraId="073D3A31">
            <w:pPr>
              <w:pStyle w:val="12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……</w:t>
            </w:r>
          </w:p>
          <w:p w14:paraId="54E7D44B">
            <w:pPr>
              <w:rPr>
                <w:rFonts w:ascii="宋体" w:hAnsi="宋体"/>
                <w:b/>
                <w:color w:val="auto"/>
                <w:szCs w:val="21"/>
              </w:rPr>
            </w:pPr>
          </w:p>
          <w:p w14:paraId="4AE21B8C"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</w:tr>
    </w:tbl>
    <w:p w14:paraId="515BFE00">
      <w:pPr>
        <w:rPr>
          <w:rFonts w:hint="eastAsia"/>
        </w:rPr>
      </w:pPr>
    </w:p>
    <w:p w14:paraId="2E2BEB98">
      <w:pPr>
        <w:rPr>
          <w:rFonts w:hint="eastAsia"/>
        </w:rPr>
      </w:pPr>
    </w:p>
    <w:p w14:paraId="53A9E4EB">
      <w:pPr>
        <w:rPr>
          <w:rFonts w:hint="eastAsia"/>
        </w:rPr>
      </w:pPr>
    </w:p>
    <w:p w14:paraId="50C4DF59">
      <w:pPr>
        <w:rPr>
          <w:rFonts w:hint="eastAsia"/>
        </w:rPr>
      </w:pPr>
    </w:p>
    <w:p w14:paraId="0429F28D">
      <w:pPr>
        <w:tabs>
          <w:tab w:val="left" w:pos="319"/>
          <w:tab w:val="center" w:pos="7038"/>
        </w:tabs>
        <w:jc w:val="left"/>
        <w:rPr>
          <w:rFonts w:hint="default" w:ascii="宋体" w:hAnsi="宋体"/>
          <w:b/>
          <w:bCs/>
          <w:color w:val="000000"/>
          <w:sz w:val="36"/>
          <w:szCs w:val="44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36"/>
          <w:szCs w:val="44"/>
          <w:lang w:eastAsia="zh-CN"/>
        </w:rPr>
        <w:tab/>
      </w:r>
      <w:r>
        <w:rPr>
          <w:rFonts w:hint="eastAsia" w:ascii="宋体" w:hAnsi="宋体"/>
          <w:b/>
          <w:bCs/>
          <w:color w:val="000000"/>
          <w:sz w:val="36"/>
          <w:szCs w:val="44"/>
          <w:lang w:eastAsia="zh-CN"/>
        </w:rPr>
        <w:t>附件</w:t>
      </w:r>
      <w:r>
        <w:rPr>
          <w:rFonts w:hint="eastAsia" w:ascii="宋体" w:hAnsi="宋体"/>
          <w:b/>
          <w:bCs/>
          <w:color w:val="000000"/>
          <w:sz w:val="36"/>
          <w:szCs w:val="44"/>
          <w:lang w:val="en-US" w:eastAsia="zh-CN"/>
        </w:rPr>
        <w:t>3</w:t>
      </w:r>
    </w:p>
    <w:p w14:paraId="6F7DA94F">
      <w:pPr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36"/>
          <w:szCs w:val="44"/>
          <w:lang w:val="en-US" w:eastAsia="zh-CN"/>
        </w:rPr>
        <w:t xml:space="preserve">       </w:t>
      </w:r>
      <w:r>
        <w:rPr>
          <w:rFonts w:hint="eastAsia"/>
          <w:lang w:val="en-US" w:eastAsia="zh-CN"/>
        </w:rPr>
        <w:t>血透信息系统基本技术需求</w:t>
      </w:r>
    </w:p>
    <w:p w14:paraId="4C0E064D"/>
    <w:p w14:paraId="724F4CAE"/>
    <w:tbl>
      <w:tblPr>
        <w:tblStyle w:val="8"/>
        <w:tblW w:w="10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5163"/>
        <w:gridCol w:w="2396"/>
      </w:tblGrid>
      <w:tr w14:paraId="5731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noWrap w:val="0"/>
            <w:vAlign w:val="top"/>
          </w:tcPr>
          <w:p w14:paraId="448D973C">
            <w:pPr>
              <w:pStyle w:val="12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163" w:type="dxa"/>
            <w:noWrap w:val="0"/>
            <w:vAlign w:val="top"/>
          </w:tcPr>
          <w:p w14:paraId="18FBC40A">
            <w:pPr>
              <w:pStyle w:val="12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内容</w:t>
            </w:r>
          </w:p>
        </w:tc>
        <w:tc>
          <w:tcPr>
            <w:tcW w:w="2396" w:type="dxa"/>
            <w:noWrap w:val="0"/>
            <w:vAlign w:val="top"/>
          </w:tcPr>
          <w:p w14:paraId="0FBA28A5">
            <w:pPr>
              <w:pStyle w:val="12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备注</w:t>
            </w:r>
          </w:p>
        </w:tc>
      </w:tr>
      <w:tr w14:paraId="2182D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noWrap w:val="0"/>
            <w:vAlign w:val="top"/>
          </w:tcPr>
          <w:p w14:paraId="6C27B12B">
            <w:pPr>
              <w:pStyle w:val="12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血透信息系统</w:t>
            </w:r>
          </w:p>
        </w:tc>
        <w:tc>
          <w:tcPr>
            <w:tcW w:w="5163" w:type="dxa"/>
            <w:noWrap w:val="0"/>
            <w:vAlign w:val="top"/>
          </w:tcPr>
          <w:p w14:paraId="4068B317">
            <w:pPr>
              <w:pStyle w:val="12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医院拟购置6台血透设备，系统需要支持</w:t>
            </w:r>
            <w:r>
              <w:rPr>
                <w:rFonts w:ascii="宋体" w:hAnsi="宋体" w:eastAsia="宋体" w:cs="宋体"/>
                <w:sz w:val="24"/>
                <w:szCs w:val="24"/>
              </w:rPr>
              <w:t>患者建档、分区排班床位管理、透析处方开立、透前透中透后全流程诊疗护理业务处理，可对接透析机物联网设备自动采集治疗参数及生命体征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宋体" w:hAnsi="宋体" w:eastAsia="宋体" w:cs="宋体"/>
                <w:sz w:val="24"/>
                <w:szCs w:val="24"/>
              </w:rPr>
              <w:t>，同步对接 HIS、LIS 完成收费与检验数据调取，自动生成各类质控报表，支持国家肾脏病质控平台数据上报，覆盖血液透析全业务闭环</w:t>
            </w:r>
          </w:p>
        </w:tc>
        <w:tc>
          <w:tcPr>
            <w:tcW w:w="2396" w:type="dxa"/>
            <w:noWrap w:val="0"/>
            <w:vAlign w:val="top"/>
          </w:tcPr>
          <w:p w14:paraId="6C4336D8">
            <w:pPr>
              <w:pStyle w:val="12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报价包含所有系统接口费（医院使用中联his系统）</w:t>
            </w:r>
          </w:p>
        </w:tc>
      </w:tr>
    </w:tbl>
    <w:p w14:paraId="20A0802D">
      <w:pPr>
        <w:tabs>
          <w:tab w:val="left" w:pos="319"/>
          <w:tab w:val="center" w:pos="7038"/>
        </w:tabs>
        <w:jc w:val="left"/>
        <w:rPr>
          <w:rFonts w:hint="default" w:ascii="宋体" w:hAnsi="宋体"/>
          <w:b/>
          <w:bCs/>
          <w:color w:val="000000"/>
          <w:sz w:val="36"/>
          <w:szCs w:val="44"/>
          <w:lang w:val="en-US" w:eastAsia="zh-CN"/>
        </w:rPr>
      </w:pPr>
    </w:p>
    <w:p w14:paraId="6138BAC6">
      <w:pPr>
        <w:tabs>
          <w:tab w:val="left" w:pos="319"/>
          <w:tab w:val="center" w:pos="7038"/>
        </w:tabs>
        <w:jc w:val="left"/>
        <w:rPr>
          <w:rFonts w:hint="eastAsia" w:ascii="宋体" w:hAnsi="宋体"/>
          <w:b/>
          <w:bCs/>
          <w:color w:val="000000"/>
          <w:sz w:val="36"/>
          <w:szCs w:val="44"/>
          <w:lang w:eastAsia="zh-CN"/>
        </w:rPr>
      </w:pPr>
    </w:p>
    <w:p w14:paraId="54B7DF0A">
      <w:pPr>
        <w:tabs>
          <w:tab w:val="left" w:pos="319"/>
          <w:tab w:val="center" w:pos="7038"/>
        </w:tabs>
        <w:jc w:val="left"/>
        <w:rPr>
          <w:rFonts w:hint="eastAsia" w:ascii="宋体" w:hAnsi="宋体"/>
          <w:b/>
          <w:bCs/>
          <w:color w:val="000000"/>
          <w:sz w:val="36"/>
          <w:szCs w:val="44"/>
          <w:lang w:eastAsia="zh-CN"/>
        </w:rPr>
      </w:pPr>
    </w:p>
    <w:p w14:paraId="0B44990D">
      <w:pPr>
        <w:tabs>
          <w:tab w:val="left" w:pos="319"/>
          <w:tab w:val="center" w:pos="7038"/>
        </w:tabs>
        <w:jc w:val="left"/>
        <w:rPr>
          <w:rFonts w:hint="eastAsia" w:ascii="宋体" w:hAnsi="宋体"/>
          <w:b/>
          <w:bCs/>
          <w:color w:val="000000"/>
          <w:sz w:val="36"/>
          <w:szCs w:val="44"/>
          <w:lang w:eastAsia="zh-CN"/>
        </w:rPr>
      </w:pPr>
    </w:p>
    <w:p w14:paraId="0CB1D50D">
      <w:pPr>
        <w:tabs>
          <w:tab w:val="left" w:pos="319"/>
          <w:tab w:val="center" w:pos="7038"/>
        </w:tabs>
        <w:jc w:val="left"/>
        <w:rPr>
          <w:rFonts w:hint="eastAsia" w:ascii="宋体" w:hAnsi="宋体"/>
          <w:b/>
          <w:bCs/>
          <w:color w:val="000000"/>
          <w:sz w:val="36"/>
          <w:szCs w:val="44"/>
          <w:lang w:eastAsia="zh-CN"/>
        </w:rPr>
      </w:pPr>
    </w:p>
    <w:p w14:paraId="59B8DAD0">
      <w:r>
        <w:rPr>
          <w:rFonts w:hint="eastAsia" w:ascii="宋体" w:hAnsi="宋体"/>
          <w:b/>
          <w:bCs/>
          <w:color w:val="000000"/>
          <w:sz w:val="36"/>
          <w:szCs w:val="44"/>
          <w:lang w:eastAsia="zh-CN"/>
        </w:rPr>
        <w:t>附件</w:t>
      </w:r>
      <w:r>
        <w:rPr>
          <w:rFonts w:hint="eastAsia" w:ascii="宋体" w:hAnsi="宋体"/>
          <w:b/>
          <w:bCs/>
          <w:color w:val="000000"/>
          <w:sz w:val="36"/>
          <w:szCs w:val="44"/>
          <w:lang w:val="en-US" w:eastAsia="zh-CN"/>
        </w:rPr>
        <w:t>4</w:t>
      </w:r>
    </w:p>
    <w:p w14:paraId="4FECABFE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血透信息系统信息收集表</w:t>
      </w:r>
    </w:p>
    <w:p w14:paraId="49358E25"/>
    <w:tbl>
      <w:tblPr>
        <w:tblStyle w:val="8"/>
        <w:tblpPr w:leftFromText="180" w:rightFromText="180" w:vertAnchor="text" w:horzAnchor="page" w:tblpXSpec="center" w:tblpY="30"/>
        <w:tblOverlap w:val="never"/>
        <w:tblW w:w="101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995"/>
        <w:gridCol w:w="1747"/>
        <w:gridCol w:w="1411"/>
        <w:gridCol w:w="1555"/>
        <w:gridCol w:w="1555"/>
      </w:tblGrid>
      <w:tr w14:paraId="5E08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53" w:type="dxa"/>
            <w:noWrap w:val="0"/>
            <w:vAlign w:val="center"/>
          </w:tcPr>
          <w:p w14:paraId="6AC8F134">
            <w:pPr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序号</w:t>
            </w:r>
          </w:p>
        </w:tc>
        <w:tc>
          <w:tcPr>
            <w:tcW w:w="2995" w:type="dxa"/>
            <w:noWrap w:val="0"/>
            <w:vAlign w:val="center"/>
          </w:tcPr>
          <w:p w14:paraId="36F78A6F">
            <w:pPr>
              <w:jc w:val="center"/>
              <w:rPr>
                <w:rFonts w:hint="default" w:ascii="宋体" w:hAns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</w:rPr>
              <w:t>服务内容</w:t>
            </w:r>
            <w:r>
              <w:rPr>
                <w:rFonts w:hint="eastAsia" w:ascii="宋体" w:hAnsi="宋体"/>
                <w:b/>
                <w:bCs/>
                <w:lang w:val="en-US" w:eastAsia="zh-CN"/>
              </w:rPr>
              <w:t>及硬件内容</w:t>
            </w:r>
          </w:p>
        </w:tc>
        <w:tc>
          <w:tcPr>
            <w:tcW w:w="1747" w:type="dxa"/>
            <w:noWrap w:val="0"/>
            <w:vAlign w:val="center"/>
          </w:tcPr>
          <w:p w14:paraId="73C9A076">
            <w:pPr>
              <w:jc w:val="center"/>
              <w:rPr>
                <w:rFonts w:hint="default" w:ascii="宋体" w:hAns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lang w:val="en-US" w:eastAsia="zh-CN"/>
              </w:rPr>
              <w:t>品牌型号</w:t>
            </w:r>
          </w:p>
        </w:tc>
        <w:tc>
          <w:tcPr>
            <w:tcW w:w="1411" w:type="dxa"/>
            <w:noWrap w:val="0"/>
            <w:vAlign w:val="center"/>
          </w:tcPr>
          <w:p w14:paraId="1DE8DCCE">
            <w:pPr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数量</w:t>
            </w:r>
          </w:p>
        </w:tc>
        <w:tc>
          <w:tcPr>
            <w:tcW w:w="1555" w:type="dxa"/>
            <w:noWrap w:val="0"/>
            <w:vAlign w:val="center"/>
          </w:tcPr>
          <w:p w14:paraId="16E3E83A">
            <w:pPr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总</w:t>
            </w:r>
            <w:r>
              <w:rPr>
                <w:rFonts w:hint="eastAsia" w:ascii="宋体" w:hAnsi="宋体" w:eastAsia="宋体"/>
                <w:b/>
                <w:bCs/>
                <w:lang w:val="en-US" w:eastAsia="zh-CN"/>
              </w:rPr>
              <w:t>价</w:t>
            </w:r>
          </w:p>
        </w:tc>
        <w:tc>
          <w:tcPr>
            <w:tcW w:w="1555" w:type="dxa"/>
            <w:noWrap w:val="0"/>
            <w:vAlign w:val="center"/>
          </w:tcPr>
          <w:p w14:paraId="458FF004">
            <w:pPr>
              <w:jc w:val="center"/>
              <w:rPr>
                <w:rFonts w:hint="default" w:ascii="宋体" w:hAns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lang w:val="en-US" w:eastAsia="zh-CN"/>
              </w:rPr>
              <w:t>延保及运维</w:t>
            </w:r>
          </w:p>
        </w:tc>
      </w:tr>
      <w:tr w14:paraId="3FE7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53" w:type="dxa"/>
            <w:noWrap w:val="0"/>
            <w:vAlign w:val="center"/>
          </w:tcPr>
          <w:p w14:paraId="44FB2428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</w:t>
            </w:r>
          </w:p>
        </w:tc>
        <w:tc>
          <w:tcPr>
            <w:tcW w:w="2995" w:type="dxa"/>
            <w:noWrap w:val="0"/>
            <w:vAlign w:val="center"/>
          </w:tcPr>
          <w:p w14:paraId="500E1166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2E5C2F68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4DD99E4C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555" w:type="dxa"/>
            <w:vMerge w:val="restart"/>
            <w:noWrap w:val="0"/>
            <w:vAlign w:val="center"/>
          </w:tcPr>
          <w:p w14:paraId="577DB559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（）</w:t>
            </w:r>
            <w:r>
              <w:rPr>
                <w:rFonts w:hint="eastAsia" w:ascii="宋体" w:hAnsi="宋体" w:eastAsia="宋体"/>
                <w:lang w:val="en-US" w:eastAsia="zh-CN"/>
              </w:rPr>
              <w:t>万元，含</w:t>
            </w:r>
            <w:r>
              <w:rPr>
                <w:rFonts w:hint="eastAsia" w:ascii="宋体" w:hAnsi="宋体"/>
                <w:lang w:val="en-US" w:eastAsia="zh-CN"/>
              </w:rPr>
              <w:t>（）</w:t>
            </w:r>
            <w:r>
              <w:rPr>
                <w:rFonts w:hint="eastAsia" w:ascii="宋体" w:hAnsi="宋体" w:eastAsia="宋体"/>
                <w:lang w:val="en-US" w:eastAsia="zh-CN"/>
              </w:rPr>
              <w:t>年保</w:t>
            </w:r>
          </w:p>
        </w:tc>
        <w:tc>
          <w:tcPr>
            <w:tcW w:w="1555" w:type="dxa"/>
            <w:vMerge w:val="restart"/>
            <w:noWrap w:val="0"/>
            <w:vAlign w:val="center"/>
          </w:tcPr>
          <w:p w14:paraId="640BA158">
            <w:pPr>
              <w:jc w:val="center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（）万元/年，延保服务内容：</w:t>
            </w:r>
          </w:p>
        </w:tc>
      </w:tr>
      <w:tr w14:paraId="14A9F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53" w:type="dxa"/>
            <w:noWrap w:val="0"/>
            <w:vAlign w:val="center"/>
          </w:tcPr>
          <w:p w14:paraId="1920D511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</w:t>
            </w:r>
          </w:p>
        </w:tc>
        <w:tc>
          <w:tcPr>
            <w:tcW w:w="2995" w:type="dxa"/>
            <w:noWrap w:val="0"/>
            <w:vAlign w:val="center"/>
          </w:tcPr>
          <w:p w14:paraId="2BC1CAD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735FB365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5C224470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4569FDBD">
            <w:pPr>
              <w:jc w:val="center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14E58AE9">
            <w:pPr>
              <w:jc w:val="center"/>
              <w:rPr>
                <w:rFonts w:hint="eastAsia" w:ascii="宋体" w:hAnsi="宋体"/>
                <w:lang w:val="en-US" w:eastAsia="zh-CN"/>
              </w:rPr>
            </w:pPr>
          </w:p>
        </w:tc>
      </w:tr>
      <w:tr w14:paraId="23E83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53" w:type="dxa"/>
            <w:noWrap w:val="0"/>
            <w:vAlign w:val="center"/>
          </w:tcPr>
          <w:p w14:paraId="0C627295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3</w:t>
            </w:r>
          </w:p>
        </w:tc>
        <w:tc>
          <w:tcPr>
            <w:tcW w:w="2995" w:type="dxa"/>
            <w:noWrap w:val="0"/>
            <w:vAlign w:val="center"/>
          </w:tcPr>
          <w:p w14:paraId="2B84662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06B66371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22755938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40E2B2B7">
            <w:pPr>
              <w:jc w:val="center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285EA579">
            <w:pPr>
              <w:jc w:val="center"/>
              <w:rPr>
                <w:rFonts w:hint="eastAsia" w:ascii="宋体" w:hAnsi="宋体"/>
                <w:lang w:val="en-US" w:eastAsia="zh-CN"/>
              </w:rPr>
            </w:pPr>
          </w:p>
        </w:tc>
      </w:tr>
      <w:tr w14:paraId="3146D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53" w:type="dxa"/>
            <w:noWrap w:val="0"/>
            <w:vAlign w:val="center"/>
          </w:tcPr>
          <w:p w14:paraId="24B99057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……</w:t>
            </w:r>
          </w:p>
        </w:tc>
        <w:tc>
          <w:tcPr>
            <w:tcW w:w="2995" w:type="dxa"/>
            <w:noWrap w:val="0"/>
            <w:vAlign w:val="center"/>
          </w:tcPr>
          <w:p w14:paraId="6A59A4F9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47" w:type="dxa"/>
            <w:noWrap w:val="0"/>
            <w:vAlign w:val="center"/>
          </w:tcPr>
          <w:p w14:paraId="590AC8B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11" w:type="dxa"/>
            <w:noWrap w:val="0"/>
            <w:vAlign w:val="center"/>
          </w:tcPr>
          <w:p w14:paraId="42AA70C5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2D9A9AFD">
            <w:pPr>
              <w:jc w:val="center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54268067">
            <w:pPr>
              <w:jc w:val="center"/>
              <w:rPr>
                <w:rFonts w:hint="eastAsia" w:ascii="宋体" w:hAnsi="宋体"/>
                <w:lang w:val="en-US" w:eastAsia="zh-CN"/>
              </w:rPr>
            </w:pPr>
          </w:p>
        </w:tc>
      </w:tr>
    </w:tbl>
    <w:p w14:paraId="7D90B399"/>
    <w:p w14:paraId="4DC3FB4A"/>
    <w:p w14:paraId="4EDC4FBC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938390B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E4480C6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04FB363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A7A6F24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B321BBA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4650D8E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C99DBD2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63DF152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E68BFD0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EC5748F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E5FA611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2C9737D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94F8C82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6E52801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A20BE0F">
      <w:pPr>
        <w:ind w:firstLine="1928" w:firstLineChars="800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备注：延保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是否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需收取运维费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（）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元/年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，需备注运维服务内容。</w:t>
      </w:r>
    </w:p>
    <w:sectPr>
      <w:headerReference r:id="rId4" w:type="default"/>
      <w:footerReference r:id="rId5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E26892-860C-4915-B8E4-2DE7BDD1F1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FDC26D4A-51DC-47B4-B7E3-879ACC24AA9E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C9C99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ADD631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pE+Zc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aRPmX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DD631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6587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D3A017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FD3A017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E97AE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BC2695"/>
    <w:multiLevelType w:val="singleLevel"/>
    <w:tmpl w:val="85BC269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A084367"/>
    <w:multiLevelType w:val="singleLevel"/>
    <w:tmpl w:val="1A0843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EABD255"/>
    <w:multiLevelType w:val="singleLevel"/>
    <w:tmpl w:val="3EABD255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C0F18F6"/>
    <w:multiLevelType w:val="multilevel"/>
    <w:tmpl w:val="4C0F18F6"/>
    <w:lvl w:ilvl="0" w:tentative="0">
      <w:start w:val="1"/>
      <w:numFmt w:val="decimal"/>
      <w:suff w:val="space"/>
      <w:lvlText w:val="%1、"/>
      <w:lvlJc w:val="left"/>
      <w:pPr>
        <w:ind w:left="113" w:hanging="113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434E35F"/>
    <w:multiLevelType w:val="singleLevel"/>
    <w:tmpl w:val="6434E35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26D9F"/>
    <w:rsid w:val="01C17AC2"/>
    <w:rsid w:val="07511277"/>
    <w:rsid w:val="0A5E51A8"/>
    <w:rsid w:val="0A8C6210"/>
    <w:rsid w:val="0B2C1DA0"/>
    <w:rsid w:val="0DBE4A0C"/>
    <w:rsid w:val="0DF465A6"/>
    <w:rsid w:val="0E061B61"/>
    <w:rsid w:val="0F437F31"/>
    <w:rsid w:val="0F452D02"/>
    <w:rsid w:val="107B45B1"/>
    <w:rsid w:val="10D421FF"/>
    <w:rsid w:val="11477335"/>
    <w:rsid w:val="123A47A4"/>
    <w:rsid w:val="13AF2109"/>
    <w:rsid w:val="144F7895"/>
    <w:rsid w:val="14F52C04"/>
    <w:rsid w:val="157955E3"/>
    <w:rsid w:val="16E054FE"/>
    <w:rsid w:val="1923563E"/>
    <w:rsid w:val="19485135"/>
    <w:rsid w:val="1AA03612"/>
    <w:rsid w:val="1B9A08C7"/>
    <w:rsid w:val="1C455095"/>
    <w:rsid w:val="1CFB5557"/>
    <w:rsid w:val="1D015CB6"/>
    <w:rsid w:val="1DD537B8"/>
    <w:rsid w:val="1F1B2A05"/>
    <w:rsid w:val="21832138"/>
    <w:rsid w:val="21A12149"/>
    <w:rsid w:val="22132A8F"/>
    <w:rsid w:val="23F9157E"/>
    <w:rsid w:val="24191820"/>
    <w:rsid w:val="2604539D"/>
    <w:rsid w:val="2781564C"/>
    <w:rsid w:val="27C546B8"/>
    <w:rsid w:val="28262382"/>
    <w:rsid w:val="28277120"/>
    <w:rsid w:val="291E22D1"/>
    <w:rsid w:val="29424212"/>
    <w:rsid w:val="2A830F86"/>
    <w:rsid w:val="2A97058D"/>
    <w:rsid w:val="2B1A1C6D"/>
    <w:rsid w:val="2D942A13"/>
    <w:rsid w:val="2E782D03"/>
    <w:rsid w:val="2EF73CF0"/>
    <w:rsid w:val="2F541793"/>
    <w:rsid w:val="2FEC1190"/>
    <w:rsid w:val="3113611D"/>
    <w:rsid w:val="31EB11BF"/>
    <w:rsid w:val="32B9580A"/>
    <w:rsid w:val="34652D42"/>
    <w:rsid w:val="372C602D"/>
    <w:rsid w:val="37356582"/>
    <w:rsid w:val="383573A0"/>
    <w:rsid w:val="39895611"/>
    <w:rsid w:val="3AD42AFD"/>
    <w:rsid w:val="3C4B3320"/>
    <w:rsid w:val="3C6E2F9A"/>
    <w:rsid w:val="401C362E"/>
    <w:rsid w:val="403F2748"/>
    <w:rsid w:val="406E36E7"/>
    <w:rsid w:val="414B1AFE"/>
    <w:rsid w:val="43842C31"/>
    <w:rsid w:val="464C3C05"/>
    <w:rsid w:val="487C5A2E"/>
    <w:rsid w:val="4B5551DD"/>
    <w:rsid w:val="4BCB40E3"/>
    <w:rsid w:val="4C3C0F6E"/>
    <w:rsid w:val="4CE259D3"/>
    <w:rsid w:val="4D920A2C"/>
    <w:rsid w:val="508D5E0B"/>
    <w:rsid w:val="50AD1642"/>
    <w:rsid w:val="51612D5F"/>
    <w:rsid w:val="5221680B"/>
    <w:rsid w:val="52217A8A"/>
    <w:rsid w:val="53A4462F"/>
    <w:rsid w:val="56F225F5"/>
    <w:rsid w:val="57CC546B"/>
    <w:rsid w:val="581D6C32"/>
    <w:rsid w:val="5D35760E"/>
    <w:rsid w:val="5FD2383A"/>
    <w:rsid w:val="628317B3"/>
    <w:rsid w:val="62C26FC5"/>
    <w:rsid w:val="62ED5559"/>
    <w:rsid w:val="63175505"/>
    <w:rsid w:val="644D348F"/>
    <w:rsid w:val="64F64031"/>
    <w:rsid w:val="65366619"/>
    <w:rsid w:val="65426D6C"/>
    <w:rsid w:val="663D0650"/>
    <w:rsid w:val="67AC2C85"/>
    <w:rsid w:val="685A5370"/>
    <w:rsid w:val="68D17876"/>
    <w:rsid w:val="69004F74"/>
    <w:rsid w:val="695F3909"/>
    <w:rsid w:val="6AAD4C88"/>
    <w:rsid w:val="6C3D411D"/>
    <w:rsid w:val="6C697EDC"/>
    <w:rsid w:val="6CAD0E9E"/>
    <w:rsid w:val="6D1A412B"/>
    <w:rsid w:val="6DDE33AA"/>
    <w:rsid w:val="6F6A1399"/>
    <w:rsid w:val="70967F6C"/>
    <w:rsid w:val="723B52D6"/>
    <w:rsid w:val="730438B3"/>
    <w:rsid w:val="73811480"/>
    <w:rsid w:val="746C3768"/>
    <w:rsid w:val="760E27C9"/>
    <w:rsid w:val="76706DA7"/>
    <w:rsid w:val="771334B6"/>
    <w:rsid w:val="77AC443F"/>
    <w:rsid w:val="789E20B4"/>
    <w:rsid w:val="7A214D4A"/>
    <w:rsid w:val="7C2F244E"/>
    <w:rsid w:val="7E182EA2"/>
    <w:rsid w:val="7E2208FF"/>
    <w:rsid w:val="7F392227"/>
    <w:rsid w:val="7FFE79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39"/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Book Title"/>
    <w:basedOn w:val="9"/>
    <w:qFormat/>
    <w:uiPriority w:val="33"/>
    <w:rPr>
      <w:b/>
      <w:bCs/>
      <w:smallCaps/>
      <w:spacing w:val="5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1784</Words>
  <Characters>1833</Characters>
  <Lines>0</Lines>
  <Paragraphs>0</Paragraphs>
  <TotalTime>14</TotalTime>
  <ScaleCrop>false</ScaleCrop>
  <LinksUpToDate>false</LinksUpToDate>
  <CharactersWithSpaces>2028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2025-01-21T09:05:01Z</dcterms:created>
  <dc:creator>1</dc:creator>
  <cp:lastModifiedBy>WPS_1664526660</cp:lastModifiedBy>
  <cp:lastPrinted>2025-11-03T01:09:33Z</cp:lastPrinted>
  <dcterms:modified xsi:type="dcterms:W3CDTF">2026-10-13T09:14:48Z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eyJoZGlkIjoiODViZDliMWEzMDIwMDA5NzdmMzk1ZjFhMzNkMWJmZjIiLCJ1c2VySWQiOiIxNDIxNDY5MjI5In0=</vt:lpwstr>
  </property>
  <property fmtid="{D5CDD505-2E9C-101B-9397-08002B2CF9AE}" pid="4" name="ICV">
    <vt:lpwstr>F6E0DDA864894D0F9ECF271146158C6C_13</vt:lpwstr>
  </property>
</Properties>
</file>